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600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00639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7522F69" wp14:editId="66F1AA68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-132080</wp:posOffset>
                  </wp:positionV>
                  <wp:extent cx="669290" cy="831215"/>
                  <wp:effectExtent l="0" t="0" r="0" b="0"/>
                  <wp:wrapSquare wrapText="bothSides"/>
                  <wp:docPr id="1" name="Рисунок 1" descr="Описание: F:\герб и флаг\SCX-3200_20120730_11564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герб и флаг\SCX-3200_20120730_11564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0639" w:rsidRPr="00600639" w:rsidRDefault="00600639" w:rsidP="006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600639" w:rsidRPr="00600639" w:rsidRDefault="00600639" w:rsidP="006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</w:t>
      </w:r>
    </w:p>
    <w:p w:rsidR="00600639" w:rsidRPr="00600639" w:rsidRDefault="00600639" w:rsidP="006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</w:t>
      </w:r>
    </w:p>
    <w:p w:rsidR="00600639" w:rsidRPr="00600639" w:rsidRDefault="00600639" w:rsidP="006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СХОД ГРАЖДАН ВАСИЛЬЕВСКОГО СЕЛЬСОВЕТА</w:t>
      </w:r>
    </w:p>
    <w:p w:rsidR="00A8148A" w:rsidRDefault="00A8148A" w:rsidP="0060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639" w:rsidRPr="00600639" w:rsidRDefault="00600639" w:rsidP="0060063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600639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600639" w:rsidRPr="00600639" w:rsidRDefault="00600639" w:rsidP="00600639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00639" w:rsidRPr="00600639" w:rsidTr="005B42D6">
        <w:trPr>
          <w:jc w:val="center"/>
        </w:trPr>
        <w:tc>
          <w:tcPr>
            <w:tcW w:w="3190" w:type="dxa"/>
            <w:hideMark/>
          </w:tcPr>
          <w:p w:rsidR="00600639" w:rsidRPr="00600639" w:rsidRDefault="00B15DF9" w:rsidP="00600639">
            <w:pPr>
              <w:autoSpaceDN w:val="0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00639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</w:t>
            </w:r>
            <w:r w:rsid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00639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3190" w:type="dxa"/>
            <w:hideMark/>
          </w:tcPr>
          <w:p w:rsidR="00600639" w:rsidRPr="00600639" w:rsidRDefault="00600639" w:rsidP="00600639">
            <w:pPr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асильевка</w:t>
            </w:r>
            <w:proofErr w:type="spellEnd"/>
          </w:p>
        </w:tc>
        <w:tc>
          <w:tcPr>
            <w:tcW w:w="3191" w:type="dxa"/>
            <w:hideMark/>
          </w:tcPr>
          <w:p w:rsidR="00600639" w:rsidRPr="00600639" w:rsidRDefault="00600639" w:rsidP="00600639">
            <w:pPr>
              <w:autoSpaceDN w:val="0"/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</w:tbl>
    <w:p w:rsidR="00C92506" w:rsidRPr="00AA7C12" w:rsidRDefault="00C92506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7F26F6" w:rsidRPr="007F26F6" w:rsidRDefault="007F26F6" w:rsidP="007F26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6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Порядка расчета и</w:t>
            </w:r>
          </w:p>
          <w:p w:rsidR="007F26F6" w:rsidRPr="007F26F6" w:rsidRDefault="007F26F6" w:rsidP="007F26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6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возврата сумм инициативных платежей,</w:t>
            </w:r>
          </w:p>
          <w:p w:rsidR="007F26F6" w:rsidRPr="007F26F6" w:rsidRDefault="007F26F6" w:rsidP="007F26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6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подлежащих возврату лицам (в том числе организациям),</w:t>
            </w:r>
            <w:r w:rsidR="00600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F26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осуществившим их перечисление в бюджет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00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E11328" w:rsidRPr="00E11328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C92506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78573A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20.07.2020 № 236-ФЗ «О </w:t>
      </w:r>
      <w:proofErr w:type="gramStart"/>
      <w:r w:rsidRPr="0078573A">
        <w:rPr>
          <w:rFonts w:ascii="Times New Roman" w:eastAsia="Times New Roman" w:hAnsi="Times New Roman" w:cs="Times New Roman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00639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132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(далее - Устав </w:t>
      </w:r>
      <w:r w:rsidR="00600639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639">
        <w:rPr>
          <w:rFonts w:ascii="Times New Roman" w:eastAsia="Times New Roman" w:hAnsi="Times New Roman" w:cs="Times New Roman"/>
          <w:sz w:val="28"/>
          <w:szCs w:val="28"/>
        </w:rPr>
        <w:t>сход граждан Васильевского сельсовета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78573A" w:rsidRPr="004A4037" w:rsidRDefault="0078573A" w:rsidP="0078573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1F17D8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600639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11328" w:rsidRDefault="00600639" w:rsidP="00600639">
      <w:pPr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</w:t>
      </w:r>
      <w:proofErr w:type="gramStart"/>
      <w:r w:rsidR="00E11328"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</w:t>
      </w:r>
      <w:proofErr w:type="gramEnd"/>
      <w:r w:rsidR="00E11328"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исполнением настоящего</w:t>
      </w:r>
      <w:r w:rsidR="00E11328" w:rsidRPr="00E1132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11328"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 w:rsidR="00E1132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11328"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возложить на </w:t>
      </w:r>
      <w:r w:rsid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главу </w:t>
      </w:r>
      <w:r w:rsidR="002D678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сельсовета</w:t>
      </w:r>
      <w:r w:rsidR="00E11328"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11328" w:rsidRPr="00600639" w:rsidRDefault="00600639" w:rsidP="00600639">
      <w:pPr>
        <w:autoSpaceDE w:val="0"/>
        <w:autoSpaceDN w:val="0"/>
        <w:adjustRightInd w:val="0"/>
        <w:spacing w:after="0" w:line="240" w:lineRule="auto"/>
        <w:ind w:left="710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1328" w:rsidRPr="00600639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вестник</w:t>
      </w:r>
      <w:r w:rsidR="00E11328" w:rsidRPr="006006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678E" w:rsidRPr="006006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1328" w:rsidRPr="0060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E11328" w:rsidRPr="00E11328" w:rsidTr="00E11328">
        <w:tc>
          <w:tcPr>
            <w:tcW w:w="4784" w:type="dxa"/>
          </w:tcPr>
          <w:p w:rsidR="00600639" w:rsidRDefault="00600639" w:rsidP="00600639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00639" w:rsidRPr="00600639" w:rsidRDefault="00600639" w:rsidP="00600639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Васильевского схода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граждан</w:t>
            </w:r>
          </w:p>
          <w:p w:rsidR="00600639" w:rsidRPr="00600639" w:rsidRDefault="00600639" w:rsidP="0060063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сельсовета    </w:t>
            </w:r>
          </w:p>
          <w:p w:rsidR="00E11328" w:rsidRP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639" w:rsidRDefault="00600639" w:rsidP="0060063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Т.Г.Сидорова</w:t>
            </w:r>
            <w:proofErr w:type="spellEnd"/>
          </w:p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639" w:rsidRDefault="00600639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E11328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BE2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E11328" w:rsidRPr="00E11328" w:rsidRDefault="00600639" w:rsidP="00B1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Схода граждан Васильевского сельсовета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15D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93BC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E11328" w:rsidRP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b/>
          <w:bCs/>
          <w:sz w:val="28"/>
          <w:szCs w:val="20"/>
        </w:rPr>
        <w:t>Порядок</w:t>
      </w:r>
    </w:p>
    <w:p w:rsidR="0078573A" w:rsidRPr="0078573A" w:rsidRDefault="0078573A" w:rsidP="007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b/>
          <w:bCs/>
          <w:sz w:val="28"/>
          <w:szCs w:val="20"/>
        </w:rPr>
        <w:t>расчета и возврата сумм инициативных платежей, подлежащих возврату лицам (в том числе организациям), осущест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вившим их перечисление в бюджет </w:t>
      </w:r>
      <w:r w:rsidR="00600639">
        <w:rPr>
          <w:rFonts w:ascii="Times New Roman" w:eastAsia="Times New Roman" w:hAnsi="Times New Roman" w:cs="Times New Roman"/>
          <w:b/>
          <w:bCs/>
          <w:sz w:val="28"/>
          <w:szCs w:val="20"/>
        </w:rPr>
        <w:t>Васильевского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сельсовета</w:t>
      </w:r>
    </w:p>
    <w:p w:rsidR="0078573A" w:rsidRPr="0078573A" w:rsidRDefault="0078573A" w:rsidP="00785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1. В </w:t>
      </w:r>
      <w:r w:rsidR="00600639">
        <w:rPr>
          <w:rFonts w:ascii="Times New Roman" w:eastAsia="Times New Roman" w:hAnsi="Times New Roman" w:cs="Times New Roman"/>
          <w:bCs/>
          <w:sz w:val="28"/>
          <w:szCs w:val="20"/>
        </w:rPr>
        <w:t>случае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00639">
        <w:rPr>
          <w:rFonts w:ascii="Times New Roman" w:eastAsia="Times New Roman" w:hAnsi="Times New Roman" w:cs="Times New Roman"/>
          <w:bCs/>
          <w:sz w:val="28"/>
          <w:szCs w:val="20"/>
        </w:rPr>
        <w:t>Васильевского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i/>
          <w:sz w:val="28"/>
          <w:szCs w:val="20"/>
        </w:rPr>
        <w:t xml:space="preserve"> 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>(далее - денежные средства, подлежащие возврату).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2. </w:t>
      </w:r>
      <w:r w:rsidRPr="0078573A">
        <w:rPr>
          <w:rFonts w:ascii="Times New Roman" w:eastAsia="Times New Roman" w:hAnsi="Times New Roman" w:cs="Times New Roman"/>
          <w:sz w:val="28"/>
          <w:szCs w:val="20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78573A">
        <w:rPr>
          <w:rFonts w:ascii="Times New Roman" w:eastAsia="Times New Roman" w:hAnsi="Times New Roman" w:cs="Times New Roman"/>
          <w:sz w:val="28"/>
          <w:szCs w:val="20"/>
        </w:rPr>
        <w:t>Sвоз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= (</w:t>
      </w: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P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proofErr w:type="spellStart"/>
      <w:r w:rsidRPr="0078573A">
        <w:rPr>
          <w:rFonts w:ascii="Times New Roman" w:eastAsia="Times New Roman" w:hAnsi="Times New Roman" w:cs="Times New Roman"/>
          <w:sz w:val="28"/>
          <w:szCs w:val="20"/>
        </w:rPr>
        <w:t>Pфакт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) x </w:t>
      </w:r>
      <w:proofErr w:type="spellStart"/>
      <w:r w:rsidRPr="0078573A">
        <w:rPr>
          <w:rFonts w:ascii="Times New Roman" w:eastAsia="Times New Roman" w:hAnsi="Times New Roman" w:cs="Times New Roman"/>
          <w:sz w:val="28"/>
          <w:szCs w:val="20"/>
        </w:rPr>
        <w:t>kсоф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>.,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где: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S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воз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сумма средств, подлежащая возврату;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P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стоимость Проекта, принятого к реализации с учетом инициативных платежей;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P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факт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фактически произведенные расходы на реализацию Проекта;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k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соф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процент </w:t>
      </w:r>
      <w:proofErr w:type="spellStart"/>
      <w:r w:rsidRPr="0078573A">
        <w:rPr>
          <w:rFonts w:ascii="Times New Roman" w:eastAsia="Times New Roman" w:hAnsi="Times New Roman" w:cs="Times New Roman"/>
          <w:sz w:val="28"/>
          <w:szCs w:val="20"/>
        </w:rPr>
        <w:t>софинансирования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k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соф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78573A">
        <w:rPr>
          <w:rFonts w:ascii="Times New Roman" w:eastAsia="Times New Roman" w:hAnsi="Times New Roman" w:cs="Times New Roman"/>
          <w:sz w:val="28"/>
          <w:szCs w:val="20"/>
        </w:rPr>
        <w:t>Sип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/ </w:t>
      </w:r>
      <w:proofErr w:type="spellStart"/>
      <w:r w:rsidRPr="0078573A">
        <w:rPr>
          <w:rFonts w:ascii="Times New Roman" w:eastAsia="Times New Roman" w:hAnsi="Times New Roman" w:cs="Times New Roman"/>
          <w:sz w:val="28"/>
          <w:szCs w:val="20"/>
        </w:rPr>
        <w:t>Pп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x 100%,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где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78573A">
        <w:rPr>
          <w:rFonts w:ascii="Times New Roman" w:eastAsia="Times New Roman" w:hAnsi="Times New Roman" w:cs="Times New Roman"/>
          <w:sz w:val="28"/>
          <w:szCs w:val="20"/>
        </w:rPr>
        <w:t>S</w:t>
      </w:r>
      <w:proofErr w:type="gramEnd"/>
      <w:r w:rsidRPr="0078573A">
        <w:rPr>
          <w:rFonts w:ascii="Times New Roman" w:eastAsia="Times New Roman" w:hAnsi="Times New Roman" w:cs="Times New Roman"/>
          <w:sz w:val="28"/>
          <w:szCs w:val="20"/>
        </w:rPr>
        <w:t>ип</w:t>
      </w:r>
      <w:proofErr w:type="spellEnd"/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- размер инициативных платежей, согласно договору пожертвования.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3. Остаток средств от инициативных платежей подлежит возврату администраторами доходов бюджета </w:t>
      </w:r>
      <w:r w:rsidR="00A65F4D">
        <w:rPr>
          <w:rFonts w:ascii="Times New Roman" w:eastAsia="Times New Roman" w:hAnsi="Times New Roman" w:cs="Times New Roman"/>
          <w:bCs/>
          <w:sz w:val="28"/>
          <w:szCs w:val="20"/>
        </w:rPr>
        <w:t>Васильевского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</w:t>
      </w: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7. Лицам (в том числе организациям), осуществившим перечисление инициативных платежей в бюджет </w:t>
      </w:r>
      <w:r w:rsidR="00A65F4D">
        <w:rPr>
          <w:rFonts w:ascii="Times New Roman" w:eastAsia="Times New Roman" w:hAnsi="Times New Roman" w:cs="Times New Roman"/>
          <w:bCs/>
          <w:sz w:val="28"/>
          <w:szCs w:val="20"/>
        </w:rPr>
        <w:t>Васильевского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</w:t>
      </w: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, не подлежит возмещению из бюджета </w:t>
      </w:r>
      <w:r w:rsidR="00A65F4D">
        <w:rPr>
          <w:rFonts w:ascii="Times New Roman" w:eastAsia="Times New Roman" w:hAnsi="Times New Roman" w:cs="Times New Roman"/>
          <w:bCs/>
          <w:sz w:val="28"/>
          <w:szCs w:val="20"/>
        </w:rPr>
        <w:t>Васильевского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i/>
          <w:sz w:val="28"/>
          <w:szCs w:val="20"/>
        </w:rPr>
        <w:t xml:space="preserve"> </w:t>
      </w: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расходы, понесенные ими при перечислении инициативных платежей в бюджет </w:t>
      </w:r>
      <w:r w:rsidR="00A65F4D">
        <w:rPr>
          <w:rFonts w:ascii="Times New Roman" w:eastAsia="Times New Roman" w:hAnsi="Times New Roman" w:cs="Times New Roman"/>
          <w:bCs/>
          <w:sz w:val="28"/>
          <w:szCs w:val="20"/>
        </w:rPr>
        <w:t>Васильевского</w:t>
      </w:r>
      <w:r w:rsidRPr="0078573A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</w:t>
      </w:r>
      <w:r w:rsidRPr="0078573A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Default="0078573A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4E30" w:rsidRDefault="00C54E30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4E30" w:rsidRDefault="00C54E30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4E30" w:rsidRDefault="00C54E30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4E30" w:rsidRPr="0078573A" w:rsidRDefault="00C54E30" w:rsidP="0078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243AE3" w:rsidTr="00E96687">
        <w:trPr>
          <w:trHeight w:val="1691"/>
        </w:trPr>
        <w:tc>
          <w:tcPr>
            <w:tcW w:w="2943" w:type="dxa"/>
          </w:tcPr>
          <w:p w:rsidR="00243AE3" w:rsidRDefault="00243AE3" w:rsidP="007857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627" w:type="dxa"/>
          </w:tcPr>
          <w:p w:rsidR="00243AE3" w:rsidRPr="00243AE3" w:rsidRDefault="00243AE3" w:rsidP="00243AE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43AE3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№ 1</w:t>
            </w:r>
          </w:p>
          <w:p w:rsidR="00243AE3" w:rsidRPr="00243AE3" w:rsidRDefault="00243AE3" w:rsidP="00243AE3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243AE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r w:rsidR="00A65F4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Васильевского</w:t>
            </w:r>
            <w:r w:rsidRPr="00243AE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сельсовета</w:t>
            </w:r>
          </w:p>
          <w:p w:rsidR="00243AE3" w:rsidRDefault="00243AE3" w:rsidP="007857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78573A" w:rsidRPr="0078573A" w:rsidRDefault="0078573A" w:rsidP="003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РЕШЕНИЕ № ___</w:t>
      </w:r>
    </w:p>
    <w:p w:rsidR="0078573A" w:rsidRPr="0078573A" w:rsidRDefault="0078573A" w:rsidP="003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администратора поступлений в бюджет</w:t>
      </w:r>
    </w:p>
    <w:p w:rsidR="0078573A" w:rsidRPr="0078573A" w:rsidRDefault="0078573A" w:rsidP="003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о возврате инициативных платежей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3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от __________________ 20___ г.</w:t>
      </w:r>
    </w:p>
    <w:p w:rsidR="00243AE3" w:rsidRPr="0078573A" w:rsidRDefault="00243AE3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3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Администратор поступлений в бюджет 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</w:t>
      </w:r>
      <w:r w:rsidR="00F118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Плательщик: 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</w:t>
      </w: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 ИНН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_______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78573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учреждения, организации, </w:t>
      </w:r>
      <w:proofErr w:type="spellStart"/>
      <w:r w:rsidRPr="0078573A">
        <w:rPr>
          <w:rFonts w:ascii="Times New Roman" w:eastAsia="Times New Roman" w:hAnsi="Times New Roman" w:cs="Times New Roman"/>
          <w:sz w:val="20"/>
          <w:szCs w:val="20"/>
        </w:rPr>
        <w:t>Ф.И.О.физического</w:t>
      </w:r>
      <w:proofErr w:type="spellEnd"/>
      <w:r w:rsidRPr="0078573A">
        <w:rPr>
          <w:rFonts w:ascii="Times New Roman" w:eastAsia="Times New Roman" w:hAnsi="Times New Roman" w:cs="Times New Roman"/>
          <w:sz w:val="20"/>
          <w:szCs w:val="20"/>
        </w:rPr>
        <w:t xml:space="preserve"> лица)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 </w:t>
      </w:r>
      <w:r w:rsidRPr="0078573A">
        <w:rPr>
          <w:rFonts w:ascii="Times New Roman" w:eastAsia="Times New Roman" w:hAnsi="Times New Roman" w:cs="Times New Roman"/>
          <w:sz w:val="28"/>
          <w:szCs w:val="20"/>
        </w:rPr>
        <w:t xml:space="preserve">  КПП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_______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Паспортные данные плательщика: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</w:t>
      </w:r>
    </w:p>
    <w:p w:rsidR="0078573A" w:rsidRPr="00F1189E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189E">
        <w:rPr>
          <w:rFonts w:ascii="Times New Roman" w:eastAsia="Times New Roman" w:hAnsi="Times New Roman" w:cs="Times New Roman"/>
          <w:sz w:val="20"/>
          <w:szCs w:val="20"/>
        </w:rPr>
        <w:t>Единица измерения: руб.</w:t>
      </w:r>
    </w:p>
    <w:p w:rsidR="0078573A" w:rsidRPr="00F1189E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573A" w:rsidRPr="0078573A" w:rsidRDefault="0078573A" w:rsidP="003A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243AE3" w:rsidRPr="0078573A" w:rsidRDefault="0078573A" w:rsidP="003A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189E">
        <w:rPr>
          <w:rFonts w:ascii="Times New Roman" w:eastAsia="Times New Roman" w:hAnsi="Times New Roman" w:cs="Times New Roman"/>
          <w:sz w:val="28"/>
          <w:szCs w:val="20"/>
        </w:rPr>
        <w:t>(сумма прописью)</w:t>
      </w:r>
    </w:p>
    <w:p w:rsidR="0078573A" w:rsidRPr="0078573A" w:rsidRDefault="0078573A" w:rsidP="003A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477"/>
        <w:gridCol w:w="1234"/>
        <w:gridCol w:w="740"/>
        <w:gridCol w:w="1020"/>
        <w:gridCol w:w="680"/>
        <w:gridCol w:w="1429"/>
      </w:tblGrid>
      <w:tr w:rsidR="0078573A" w:rsidRPr="0078573A" w:rsidTr="003A3A9B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Код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</w:t>
            </w:r>
          </w:p>
        </w:tc>
      </w:tr>
      <w:tr w:rsidR="0078573A" w:rsidRPr="0078573A" w:rsidTr="003A3A9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 </w:t>
            </w:r>
            <w:hyperlink r:id="rId10" w:history="1">
              <w:r w:rsidRPr="0078573A">
                <w:rPr>
                  <w:rStyle w:val="ad"/>
                  <w:rFonts w:ascii="Times New Roman" w:eastAsia="Times New Roman" w:hAnsi="Times New Roman" w:cs="Times New Roman"/>
                  <w:color w:val="auto"/>
                  <w:sz w:val="28"/>
                  <w:szCs w:val="20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по БК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8573A" w:rsidRPr="0078573A" w:rsidTr="00243AE3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отделения банка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расчетного (лицевого)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8573A" w:rsidRPr="0078573A" w:rsidTr="00243AE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573A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78573A" w:rsidRPr="0078573A" w:rsidTr="00243AE3">
        <w:trPr>
          <w:trHeight w:val="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A" w:rsidRPr="0078573A" w:rsidRDefault="0078573A" w:rsidP="003A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Руководитель _______________ _______________________________________</w:t>
      </w:r>
    </w:p>
    <w:p w:rsidR="0078573A" w:rsidRPr="00243AE3" w:rsidRDefault="00243AE3" w:rsidP="003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A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78573A" w:rsidRPr="00243AE3">
        <w:rPr>
          <w:rFonts w:ascii="Times New Roman" w:eastAsia="Times New Roman" w:hAnsi="Times New Roman" w:cs="Times New Roman"/>
          <w:sz w:val="24"/>
          <w:szCs w:val="24"/>
        </w:rPr>
        <w:t xml:space="preserve">  (подпись)                            (расшифровка подписи)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Исполнитель ______________ __________</w:t>
      </w:r>
      <w:r w:rsidR="00243AE3">
        <w:rPr>
          <w:rFonts w:ascii="Times New Roman" w:eastAsia="Times New Roman" w:hAnsi="Times New Roman" w:cs="Times New Roman"/>
          <w:sz w:val="28"/>
          <w:szCs w:val="20"/>
        </w:rPr>
        <w:t>_ ____________________ ________</w:t>
      </w:r>
    </w:p>
    <w:p w:rsidR="0078573A" w:rsidRPr="00243AE3" w:rsidRDefault="00243AE3" w:rsidP="003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</w:t>
      </w:r>
      <w:r w:rsidR="0078573A" w:rsidRPr="0078573A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78573A" w:rsidRPr="00243AE3">
        <w:rPr>
          <w:rFonts w:ascii="Times New Roman" w:eastAsia="Times New Roman" w:hAnsi="Times New Roman" w:cs="Times New Roman"/>
          <w:sz w:val="24"/>
          <w:szCs w:val="24"/>
        </w:rPr>
        <w:t xml:space="preserve">должность)  </w:t>
      </w:r>
      <w:r w:rsidRPr="00243A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3AE3">
        <w:rPr>
          <w:rFonts w:ascii="Times New Roman" w:eastAsia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3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73A" w:rsidRPr="00243AE3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573A" w:rsidRPr="00243AE3">
        <w:rPr>
          <w:rFonts w:ascii="Times New Roman" w:eastAsia="Times New Roman" w:hAnsi="Times New Roman" w:cs="Times New Roman"/>
          <w:sz w:val="24"/>
          <w:szCs w:val="24"/>
        </w:rPr>
        <w:t xml:space="preserve"> (телефон)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8573A">
        <w:rPr>
          <w:rFonts w:ascii="Times New Roman" w:eastAsia="Times New Roman" w:hAnsi="Times New Roman" w:cs="Times New Roman"/>
          <w:sz w:val="28"/>
          <w:szCs w:val="20"/>
        </w:rPr>
        <w:t>_________________ 20___ г.</w:t>
      </w:r>
    </w:p>
    <w:p w:rsidR="0078573A" w:rsidRPr="0078573A" w:rsidRDefault="0078573A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3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E11328" w:rsidRPr="00E11328" w:rsidSect="000603E1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D9" w:rsidRDefault="008C1BD9" w:rsidP="00B34329">
      <w:pPr>
        <w:spacing w:after="0" w:line="240" w:lineRule="auto"/>
      </w:pPr>
      <w:r>
        <w:separator/>
      </w:r>
    </w:p>
  </w:endnote>
  <w:endnote w:type="continuationSeparator" w:id="0">
    <w:p w:rsidR="008C1BD9" w:rsidRDefault="008C1BD9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D9" w:rsidRDefault="008C1BD9" w:rsidP="00B34329">
      <w:pPr>
        <w:spacing w:after="0" w:line="240" w:lineRule="auto"/>
      </w:pPr>
      <w:r>
        <w:separator/>
      </w:r>
    </w:p>
  </w:footnote>
  <w:footnote w:type="continuationSeparator" w:id="0">
    <w:p w:rsidR="008C1BD9" w:rsidRDefault="008C1BD9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238B8"/>
    <w:rsid w:val="0003006D"/>
    <w:rsid w:val="00041965"/>
    <w:rsid w:val="0005696C"/>
    <w:rsid w:val="000603E1"/>
    <w:rsid w:val="000E3229"/>
    <w:rsid w:val="00100B1B"/>
    <w:rsid w:val="001051E5"/>
    <w:rsid w:val="00105FC7"/>
    <w:rsid w:val="00163871"/>
    <w:rsid w:val="001658D6"/>
    <w:rsid w:val="00171577"/>
    <w:rsid w:val="001745B2"/>
    <w:rsid w:val="00182D24"/>
    <w:rsid w:val="001936E4"/>
    <w:rsid w:val="001937CF"/>
    <w:rsid w:val="001A6AED"/>
    <w:rsid w:val="001A7283"/>
    <w:rsid w:val="001B3ECC"/>
    <w:rsid w:val="001C26A4"/>
    <w:rsid w:val="001C4706"/>
    <w:rsid w:val="001C4E6A"/>
    <w:rsid w:val="001E33F3"/>
    <w:rsid w:val="001F17D8"/>
    <w:rsid w:val="002132A4"/>
    <w:rsid w:val="00216CC4"/>
    <w:rsid w:val="00220F58"/>
    <w:rsid w:val="00233279"/>
    <w:rsid w:val="002401E7"/>
    <w:rsid w:val="00243AE3"/>
    <w:rsid w:val="00256F32"/>
    <w:rsid w:val="00277AC9"/>
    <w:rsid w:val="002A73D2"/>
    <w:rsid w:val="002C2938"/>
    <w:rsid w:val="002D678E"/>
    <w:rsid w:val="003212F3"/>
    <w:rsid w:val="0034201B"/>
    <w:rsid w:val="0035721E"/>
    <w:rsid w:val="00371CB1"/>
    <w:rsid w:val="00385DF6"/>
    <w:rsid w:val="003A214C"/>
    <w:rsid w:val="003A3A9B"/>
    <w:rsid w:val="004115C5"/>
    <w:rsid w:val="0041170C"/>
    <w:rsid w:val="00423338"/>
    <w:rsid w:val="00462998"/>
    <w:rsid w:val="0049636B"/>
    <w:rsid w:val="004B24C2"/>
    <w:rsid w:val="004B7444"/>
    <w:rsid w:val="004C1A36"/>
    <w:rsid w:val="004C2223"/>
    <w:rsid w:val="004D7635"/>
    <w:rsid w:val="004F03F7"/>
    <w:rsid w:val="0050044F"/>
    <w:rsid w:val="00500C30"/>
    <w:rsid w:val="00504105"/>
    <w:rsid w:val="00510FC6"/>
    <w:rsid w:val="00521D57"/>
    <w:rsid w:val="00554322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0639"/>
    <w:rsid w:val="00604E82"/>
    <w:rsid w:val="006160E4"/>
    <w:rsid w:val="00637A59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F72A4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26F6"/>
    <w:rsid w:val="007F508B"/>
    <w:rsid w:val="00801975"/>
    <w:rsid w:val="00810D58"/>
    <w:rsid w:val="00846B16"/>
    <w:rsid w:val="00880931"/>
    <w:rsid w:val="00893BC2"/>
    <w:rsid w:val="00897AFF"/>
    <w:rsid w:val="008C1BD9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74F50"/>
    <w:rsid w:val="00986654"/>
    <w:rsid w:val="009941D5"/>
    <w:rsid w:val="009F1EA7"/>
    <w:rsid w:val="009F603D"/>
    <w:rsid w:val="00A00FAD"/>
    <w:rsid w:val="00A237EB"/>
    <w:rsid w:val="00A269ED"/>
    <w:rsid w:val="00A51887"/>
    <w:rsid w:val="00A533E8"/>
    <w:rsid w:val="00A544D2"/>
    <w:rsid w:val="00A5451D"/>
    <w:rsid w:val="00A65F4D"/>
    <w:rsid w:val="00A70739"/>
    <w:rsid w:val="00A746DD"/>
    <w:rsid w:val="00A8148A"/>
    <w:rsid w:val="00AA7C12"/>
    <w:rsid w:val="00AB3E2C"/>
    <w:rsid w:val="00AD167D"/>
    <w:rsid w:val="00AD1F27"/>
    <w:rsid w:val="00AE585C"/>
    <w:rsid w:val="00B15DF9"/>
    <w:rsid w:val="00B34329"/>
    <w:rsid w:val="00B755F2"/>
    <w:rsid w:val="00B759CB"/>
    <w:rsid w:val="00B83288"/>
    <w:rsid w:val="00B97DC9"/>
    <w:rsid w:val="00BE0BB7"/>
    <w:rsid w:val="00BE2D6D"/>
    <w:rsid w:val="00BF56F9"/>
    <w:rsid w:val="00BF7385"/>
    <w:rsid w:val="00C21982"/>
    <w:rsid w:val="00C34BEE"/>
    <w:rsid w:val="00C4152B"/>
    <w:rsid w:val="00C511CF"/>
    <w:rsid w:val="00C54E30"/>
    <w:rsid w:val="00C71EA2"/>
    <w:rsid w:val="00C76B21"/>
    <w:rsid w:val="00C83902"/>
    <w:rsid w:val="00C92506"/>
    <w:rsid w:val="00CA5269"/>
    <w:rsid w:val="00CB39CA"/>
    <w:rsid w:val="00CB3F92"/>
    <w:rsid w:val="00CE1CD1"/>
    <w:rsid w:val="00D00F60"/>
    <w:rsid w:val="00D10DD7"/>
    <w:rsid w:val="00D32AC6"/>
    <w:rsid w:val="00D3436E"/>
    <w:rsid w:val="00D454ED"/>
    <w:rsid w:val="00D7596B"/>
    <w:rsid w:val="00D824F9"/>
    <w:rsid w:val="00D92FE0"/>
    <w:rsid w:val="00D95628"/>
    <w:rsid w:val="00DA280E"/>
    <w:rsid w:val="00DB6D2E"/>
    <w:rsid w:val="00DF20A9"/>
    <w:rsid w:val="00DF4AD7"/>
    <w:rsid w:val="00E0668B"/>
    <w:rsid w:val="00E11328"/>
    <w:rsid w:val="00E12214"/>
    <w:rsid w:val="00E13CD9"/>
    <w:rsid w:val="00E15F2B"/>
    <w:rsid w:val="00E22248"/>
    <w:rsid w:val="00E3246F"/>
    <w:rsid w:val="00E3380D"/>
    <w:rsid w:val="00E6516A"/>
    <w:rsid w:val="00E96687"/>
    <w:rsid w:val="00EA0593"/>
    <w:rsid w:val="00EC1287"/>
    <w:rsid w:val="00EC3F97"/>
    <w:rsid w:val="00ED4C90"/>
    <w:rsid w:val="00EF36DE"/>
    <w:rsid w:val="00F1189E"/>
    <w:rsid w:val="00F23065"/>
    <w:rsid w:val="00F23482"/>
    <w:rsid w:val="00F250FE"/>
    <w:rsid w:val="00F265C7"/>
    <w:rsid w:val="00F34DE8"/>
    <w:rsid w:val="00F35E35"/>
    <w:rsid w:val="00F50E9A"/>
    <w:rsid w:val="00F55C28"/>
    <w:rsid w:val="00F72244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7D7E-DB4D-4E24-B5BE-457B6087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7</cp:revision>
  <cp:lastPrinted>2021-05-31T07:44:00Z</cp:lastPrinted>
  <dcterms:created xsi:type="dcterms:W3CDTF">2021-05-31T03:43:00Z</dcterms:created>
  <dcterms:modified xsi:type="dcterms:W3CDTF">2021-06-18T02:05:00Z</dcterms:modified>
</cp:coreProperties>
</file>